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F220" w14:textId="77777777" w:rsidR="00881BCD" w:rsidRDefault="00881BCD" w:rsidP="00881BCD">
      <w:pPr>
        <w:jc w:val="center"/>
      </w:pPr>
      <w:r>
        <w:t>WOODLANDS ASSOCIATION OF WINDSOR LOCKS</w:t>
      </w:r>
    </w:p>
    <w:p w14:paraId="2FD6F221" w14:textId="77777777" w:rsidR="00881BCD" w:rsidRDefault="00881BCD" w:rsidP="00881BCD">
      <w:pPr>
        <w:jc w:val="center"/>
      </w:pPr>
      <w:r>
        <w:t>BOARD OF DIRECTORS MEETING</w:t>
      </w:r>
    </w:p>
    <w:p w14:paraId="2FD6F222" w14:textId="212E8C0E" w:rsidR="00881BCD" w:rsidRDefault="00881BCD" w:rsidP="00881BCD">
      <w:pPr>
        <w:jc w:val="center"/>
      </w:pPr>
      <w:r>
        <w:t xml:space="preserve">DATE: </w:t>
      </w:r>
      <w:r w:rsidR="0052783A">
        <w:t>January 6</w:t>
      </w:r>
      <w:r w:rsidR="0043130B">
        <w:t xml:space="preserve">, </w:t>
      </w:r>
      <w:r w:rsidR="0052783A">
        <w:t>2022</w:t>
      </w:r>
    </w:p>
    <w:p w14:paraId="2FD6F223" w14:textId="03E2C943" w:rsidR="00881BCD" w:rsidRPr="00361130" w:rsidRDefault="00881BCD" w:rsidP="00881BCD">
      <w:r w:rsidRPr="00361130">
        <w:t xml:space="preserve">A meeting of the Woodlands Association of Windsor Locks, Inc., Board of Directors was held on </w:t>
      </w:r>
      <w:r w:rsidR="0052783A">
        <w:t>January 6</w:t>
      </w:r>
      <w:r w:rsidR="00F21469">
        <w:t xml:space="preserve">, </w:t>
      </w:r>
      <w:r w:rsidR="0052783A">
        <w:t>2022</w:t>
      </w:r>
      <w:r w:rsidR="00F21469">
        <w:t xml:space="preserve"> </w:t>
      </w:r>
      <w:r w:rsidR="00843605">
        <w:t>via zoom</w:t>
      </w:r>
      <w:r w:rsidR="00F21469">
        <w:t>.</w:t>
      </w:r>
    </w:p>
    <w:p w14:paraId="2FD6F224" w14:textId="11D1B2F8" w:rsidR="00881BCD" w:rsidRDefault="00881BCD" w:rsidP="00881BCD">
      <w:pPr>
        <w:ind w:left="1440" w:right="-360" w:hanging="1440"/>
      </w:pPr>
      <w:r w:rsidRPr="00361130">
        <w:rPr>
          <w:b/>
          <w:u w:val="single"/>
        </w:rPr>
        <w:t>ATTENDING:</w:t>
      </w:r>
      <w:r w:rsidRPr="00361130">
        <w:tab/>
      </w:r>
      <w:r w:rsidR="001E1F45" w:rsidRPr="00AB3607">
        <w:t>Dian</w:t>
      </w:r>
      <w:r w:rsidR="0018465B" w:rsidRPr="00AB3607">
        <w:t>n</w:t>
      </w:r>
      <w:r w:rsidR="001E1F45" w:rsidRPr="00AB3607">
        <w:t xml:space="preserve">a Lysak, </w:t>
      </w:r>
      <w:r w:rsidR="00565123" w:rsidRPr="00AB3607">
        <w:t>President, Eric</w:t>
      </w:r>
      <w:r w:rsidR="00E16606" w:rsidRPr="00AB3607">
        <w:t xml:space="preserve"> Boisvert, Vice </w:t>
      </w:r>
      <w:r w:rsidR="00565123" w:rsidRPr="00AB3607">
        <w:t>President, Judy</w:t>
      </w:r>
      <w:r w:rsidR="005A55A6" w:rsidRPr="00AB3607">
        <w:t xml:space="preserve"> Chapman, </w:t>
      </w:r>
      <w:r w:rsidR="009871DF" w:rsidRPr="00AB3607">
        <w:t>Secretary</w:t>
      </w:r>
      <w:r w:rsidR="00DA30B3" w:rsidRPr="00AB3607">
        <w:t xml:space="preserve">, Greg Blanchfield, Director </w:t>
      </w:r>
      <w:r w:rsidR="00AB3607" w:rsidRPr="00AB3607">
        <w:t xml:space="preserve">and </w:t>
      </w:r>
      <w:r w:rsidR="008D274A" w:rsidRPr="00AB3607">
        <w:t xml:space="preserve">Mark </w:t>
      </w:r>
      <w:r w:rsidR="00565123" w:rsidRPr="00AB3607">
        <w:t>Kubera, Residential</w:t>
      </w:r>
      <w:r w:rsidRPr="00AB3607">
        <w:t xml:space="preserve"> Management Corporation</w:t>
      </w:r>
      <w:r w:rsidR="004D7DB9" w:rsidRPr="00AB3607">
        <w:t>.</w:t>
      </w:r>
    </w:p>
    <w:p w14:paraId="2FD6F225" w14:textId="77777777" w:rsidR="00881BCD" w:rsidRPr="00361130" w:rsidRDefault="00881BCD" w:rsidP="00122D89">
      <w:pPr>
        <w:ind w:left="1440" w:right="-360" w:hanging="1440"/>
      </w:pPr>
      <w:r w:rsidRPr="00361130">
        <w:rPr>
          <w:b/>
          <w:u w:val="single"/>
        </w:rPr>
        <w:t>CALL BOARD MEETING TO ORDER:</w:t>
      </w:r>
    </w:p>
    <w:p w14:paraId="2FD6F226" w14:textId="7785E98D" w:rsidR="00881BCD" w:rsidRPr="00361130" w:rsidRDefault="00881BCD" w:rsidP="00881BCD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 w:rsidRPr="00361130">
        <w:t xml:space="preserve">The meeting was called to order at </w:t>
      </w:r>
      <w:r w:rsidR="002F23E1">
        <w:t>6</w:t>
      </w:r>
      <w:r w:rsidR="00D42DEC">
        <w:t>:</w:t>
      </w:r>
      <w:r w:rsidR="002F23E1">
        <w:t>0</w:t>
      </w:r>
      <w:r w:rsidR="0070693F">
        <w:t>0</w:t>
      </w:r>
      <w:r w:rsidR="00E75EA5" w:rsidRPr="00361130">
        <w:t xml:space="preserve"> </w:t>
      </w:r>
      <w:r w:rsidRPr="00361130">
        <w:t>p.m</w:t>
      </w:r>
      <w:r w:rsidR="00BF2C7D">
        <w:t>.</w:t>
      </w:r>
    </w:p>
    <w:p w14:paraId="2FD6F227" w14:textId="77777777" w:rsidR="00881BCD" w:rsidRPr="00361130" w:rsidRDefault="00881BCD" w:rsidP="00881BCD">
      <w:pPr>
        <w:rPr>
          <w:b/>
          <w:u w:val="single"/>
        </w:rPr>
      </w:pPr>
      <w:r w:rsidRPr="00361130">
        <w:rPr>
          <w:b/>
          <w:u w:val="single"/>
        </w:rPr>
        <w:t>ADOPTION OF LAST MINUTES:</w:t>
      </w:r>
    </w:p>
    <w:p w14:paraId="099B9967" w14:textId="1FA6CC42" w:rsidR="00A11881" w:rsidRDefault="00C771A2" w:rsidP="00A11881">
      <w:pPr>
        <w:pStyle w:val="ListParagraph"/>
        <w:numPr>
          <w:ilvl w:val="0"/>
          <w:numId w:val="1"/>
        </w:numPr>
        <w:ind w:right="-360"/>
        <w:jc w:val="left"/>
      </w:pPr>
      <w:r w:rsidRPr="00AB3607">
        <w:t xml:space="preserve">The </w:t>
      </w:r>
      <w:r w:rsidR="00097D0F" w:rsidRPr="00AB3607">
        <w:t xml:space="preserve">Board voted to approve </w:t>
      </w:r>
      <w:r w:rsidR="0018465B" w:rsidRPr="00AB3607">
        <w:t xml:space="preserve">the </w:t>
      </w:r>
      <w:r w:rsidR="0052783A">
        <w:t>Decem</w:t>
      </w:r>
      <w:r w:rsidR="00567D5C" w:rsidRPr="00AB3607">
        <w:t xml:space="preserve">ber </w:t>
      </w:r>
      <w:r w:rsidR="0052783A">
        <w:t>2</w:t>
      </w:r>
      <w:r w:rsidR="004D7DB9" w:rsidRPr="00AB3607">
        <w:t>,</w:t>
      </w:r>
      <w:r w:rsidR="00097D0F" w:rsidRPr="00AB3607">
        <w:t xml:space="preserve"> </w:t>
      </w:r>
      <w:r w:rsidR="0002513B" w:rsidRPr="00AB3607">
        <w:t>20</w:t>
      </w:r>
      <w:r w:rsidR="00E16606" w:rsidRPr="00AB3607">
        <w:t>2</w:t>
      </w:r>
      <w:r w:rsidR="0065541F" w:rsidRPr="00AB3607">
        <w:t>1</w:t>
      </w:r>
      <w:r w:rsidR="00097D0F" w:rsidRPr="00AB3607">
        <w:t xml:space="preserve"> minutes. </w:t>
      </w:r>
      <w:r w:rsidR="00874D95" w:rsidRPr="00AB3607">
        <w:t xml:space="preserve"> </w:t>
      </w:r>
      <w:r w:rsidR="009871DF" w:rsidRPr="00AB3607">
        <w:t xml:space="preserve">Dianna Lysak </w:t>
      </w:r>
      <w:r w:rsidR="00097D0F" w:rsidRPr="00AB3607">
        <w:t xml:space="preserve">moved to approve the minutes.  </w:t>
      </w:r>
      <w:r w:rsidR="002F23E1" w:rsidRPr="00AB3607">
        <w:t xml:space="preserve"> Eric Boisvert</w:t>
      </w:r>
      <w:r w:rsidR="00E16606" w:rsidRPr="00AB3607">
        <w:t xml:space="preserve"> </w:t>
      </w:r>
      <w:r w:rsidR="00097D0F" w:rsidRPr="00AB3607">
        <w:t>seconded</w:t>
      </w:r>
      <w:r w:rsidR="004D38D2" w:rsidRPr="00AB3607">
        <w:t xml:space="preserve"> the motion</w:t>
      </w:r>
      <w:r w:rsidR="00097D0F" w:rsidRPr="00AB3607">
        <w:t xml:space="preserve">.  </w:t>
      </w:r>
      <w:r w:rsidR="00AB3607">
        <w:t>The minutes were</w:t>
      </w:r>
      <w:r w:rsidR="00A11881" w:rsidRPr="00A11881">
        <w:t xml:space="preserve"> </w:t>
      </w:r>
      <w:r w:rsidR="00A11881">
        <w:t>approved</w:t>
      </w:r>
      <w:r w:rsidR="00C620F2">
        <w:t xml:space="preserve"> unanimously</w:t>
      </w:r>
      <w:r w:rsidR="00A11881">
        <w:t xml:space="preserve">.   </w:t>
      </w:r>
    </w:p>
    <w:p w14:paraId="4220DBCE" w14:textId="77777777" w:rsidR="00DA30B3" w:rsidRPr="00361130" w:rsidRDefault="00DA30B3" w:rsidP="00DA30B3">
      <w:pPr>
        <w:pStyle w:val="ListParagraph"/>
        <w:ind w:right="-360"/>
        <w:jc w:val="left"/>
      </w:pPr>
    </w:p>
    <w:p w14:paraId="2FD6F22A" w14:textId="61E021C9" w:rsidR="00881BCD" w:rsidRDefault="00E57A37" w:rsidP="00881BCD">
      <w:pPr>
        <w:pStyle w:val="ListParagraph"/>
        <w:ind w:left="0" w:right="-360"/>
        <w:jc w:val="left"/>
        <w:rPr>
          <w:b/>
          <w:u w:val="single"/>
        </w:rPr>
      </w:pPr>
      <w:r w:rsidRPr="00361130">
        <w:rPr>
          <w:b/>
          <w:u w:val="single"/>
        </w:rPr>
        <w:t>PUBLIC SPEAK TIME</w:t>
      </w:r>
      <w:r w:rsidR="00881BCD" w:rsidRPr="00361130">
        <w:rPr>
          <w:b/>
          <w:u w:val="single"/>
        </w:rPr>
        <w:t>:</w:t>
      </w:r>
    </w:p>
    <w:p w14:paraId="6E7D1999" w14:textId="77777777" w:rsidR="002E5D02" w:rsidRPr="00361130" w:rsidRDefault="002E5D02" w:rsidP="00881BCD">
      <w:pPr>
        <w:pStyle w:val="ListParagraph"/>
        <w:ind w:left="0" w:right="-360"/>
        <w:jc w:val="left"/>
        <w:rPr>
          <w:b/>
          <w:u w:val="single"/>
        </w:rPr>
      </w:pPr>
    </w:p>
    <w:p w14:paraId="2FD6F22B" w14:textId="77777777" w:rsidR="00C817A4" w:rsidRPr="00361130" w:rsidRDefault="00C817A4" w:rsidP="004562B9">
      <w:pPr>
        <w:pStyle w:val="ListParagraph"/>
        <w:numPr>
          <w:ilvl w:val="0"/>
          <w:numId w:val="2"/>
        </w:numPr>
        <w:ind w:right="-360"/>
        <w:jc w:val="left"/>
      </w:pPr>
      <w:r w:rsidRPr="00361130">
        <w:t>There were no unit owners present for public speak time.</w:t>
      </w:r>
    </w:p>
    <w:p w14:paraId="2FD6F22C" w14:textId="77777777" w:rsidR="00557FAD" w:rsidRPr="00361130" w:rsidRDefault="00557FAD" w:rsidP="00F85AC3">
      <w:pPr>
        <w:pStyle w:val="ListParagraph"/>
        <w:ind w:hanging="720"/>
        <w:jc w:val="left"/>
        <w:rPr>
          <w:b/>
          <w:u w:val="single"/>
        </w:rPr>
      </w:pPr>
    </w:p>
    <w:p w14:paraId="2FD6F22D" w14:textId="504BECE8" w:rsidR="00881BCD" w:rsidRDefault="00881BCD" w:rsidP="00F85AC3">
      <w:pPr>
        <w:pStyle w:val="ListParagraph"/>
        <w:ind w:hanging="720"/>
        <w:jc w:val="left"/>
        <w:rPr>
          <w:b/>
        </w:rPr>
      </w:pPr>
      <w:r w:rsidRPr="00361130">
        <w:rPr>
          <w:b/>
          <w:u w:val="single"/>
        </w:rPr>
        <w:t>FINANCIAL REPORTS</w:t>
      </w:r>
      <w:r w:rsidRPr="00361130">
        <w:rPr>
          <w:b/>
        </w:rPr>
        <w:t xml:space="preserve">: </w:t>
      </w:r>
    </w:p>
    <w:p w14:paraId="0BCC5088" w14:textId="77777777" w:rsidR="002E5D02" w:rsidRPr="00361130" w:rsidRDefault="002E5D02" w:rsidP="00F85AC3">
      <w:pPr>
        <w:pStyle w:val="ListParagraph"/>
        <w:ind w:hanging="720"/>
        <w:jc w:val="left"/>
        <w:rPr>
          <w:b/>
        </w:rPr>
      </w:pPr>
    </w:p>
    <w:p w14:paraId="2F1A73F3" w14:textId="0F81A1C1" w:rsidR="00A45178" w:rsidRDefault="001D05B5" w:rsidP="00360C32">
      <w:pPr>
        <w:pStyle w:val="ListParagraph"/>
        <w:numPr>
          <w:ilvl w:val="0"/>
          <w:numId w:val="1"/>
        </w:numPr>
        <w:ind w:right="-360"/>
        <w:jc w:val="left"/>
      </w:pPr>
      <w:r w:rsidRPr="00AB3607">
        <w:t>The</w:t>
      </w:r>
      <w:r w:rsidR="004258E1" w:rsidRPr="00AB3607">
        <w:t xml:space="preserve"> </w:t>
      </w:r>
      <w:r w:rsidR="0052783A">
        <w:t>Dec</w:t>
      </w:r>
      <w:r w:rsidR="00567D5C" w:rsidRPr="00AB3607">
        <w:t>ember 3</w:t>
      </w:r>
      <w:r w:rsidR="0052783A">
        <w:t>1</w:t>
      </w:r>
      <w:r w:rsidR="00D97A48" w:rsidRPr="00AB3607">
        <w:t>, 2021</w:t>
      </w:r>
      <w:r w:rsidRPr="00AB3607">
        <w:t xml:space="preserve"> Financials were discussed.  </w:t>
      </w:r>
      <w:r w:rsidR="00DA30B3" w:rsidRPr="00AB3607">
        <w:t xml:space="preserve"> </w:t>
      </w:r>
      <w:r w:rsidR="00A45178" w:rsidRPr="00AB3607">
        <w:t xml:space="preserve">Judy Chapman </w:t>
      </w:r>
      <w:r w:rsidR="00D42DEC" w:rsidRPr="00AB3607">
        <w:t>moved to approve the</w:t>
      </w:r>
      <w:r w:rsidR="002F23E1" w:rsidRPr="00AB3607">
        <w:t xml:space="preserve"> </w:t>
      </w:r>
      <w:r w:rsidR="00A45178">
        <w:t>Dec</w:t>
      </w:r>
      <w:r w:rsidR="00567D5C" w:rsidRPr="00AB3607">
        <w:t xml:space="preserve">ember </w:t>
      </w:r>
      <w:r w:rsidR="00D42DEC" w:rsidRPr="00AB3607">
        <w:t xml:space="preserve">financials.  </w:t>
      </w:r>
      <w:r w:rsidR="00A45178" w:rsidRPr="00AB3607">
        <w:t>Greg Blanchfield</w:t>
      </w:r>
      <w:r w:rsidR="00A45178" w:rsidRPr="00AB3607">
        <w:t xml:space="preserve"> </w:t>
      </w:r>
      <w:r w:rsidR="00D42DEC" w:rsidRPr="00AB3607">
        <w:t xml:space="preserve">seconded the motion.  The </w:t>
      </w:r>
      <w:r w:rsidR="00A45178">
        <w:t>Dec</w:t>
      </w:r>
      <w:r w:rsidR="00567D5C" w:rsidRPr="00AB3607">
        <w:t xml:space="preserve">ember </w:t>
      </w:r>
      <w:r w:rsidR="00D42DEC" w:rsidRPr="00AB3607">
        <w:t xml:space="preserve">financials were </w:t>
      </w:r>
      <w:r w:rsidR="00AB3607" w:rsidRPr="00AB3607">
        <w:t xml:space="preserve">approved </w:t>
      </w:r>
      <w:r w:rsidR="00A45178">
        <w:t xml:space="preserve">unanimously.   </w:t>
      </w:r>
    </w:p>
    <w:p w14:paraId="0F672833" w14:textId="218849F4" w:rsidR="00A45178" w:rsidRDefault="00A45178" w:rsidP="00360C32">
      <w:pPr>
        <w:pStyle w:val="ListParagraph"/>
        <w:numPr>
          <w:ilvl w:val="0"/>
          <w:numId w:val="1"/>
        </w:numPr>
        <w:ind w:right="-360"/>
        <w:jc w:val="left"/>
      </w:pPr>
      <w:r>
        <w:t xml:space="preserve">The 2022 proposed budget passed with </w:t>
      </w:r>
      <w:r w:rsidR="00F71C10">
        <w:t xml:space="preserve">a </w:t>
      </w:r>
      <w:r>
        <w:t>$20 increase.   The current dues are no</w:t>
      </w:r>
      <w:r w:rsidR="00F71C10">
        <w:t>w</w:t>
      </w:r>
      <w:r>
        <w:t xml:space="preserve"> $280 per month.</w:t>
      </w:r>
    </w:p>
    <w:p w14:paraId="46690417" w14:textId="77777777" w:rsidR="00EF5435" w:rsidRPr="00AB3607" w:rsidRDefault="00EF5435" w:rsidP="00EF5435">
      <w:pPr>
        <w:pStyle w:val="ListParagraph"/>
        <w:ind w:right="-360"/>
        <w:jc w:val="left"/>
      </w:pPr>
    </w:p>
    <w:p w14:paraId="2FD6F230" w14:textId="3A3A5585" w:rsidR="00881BCD" w:rsidRPr="005B480B" w:rsidRDefault="0004012F" w:rsidP="005B480B">
      <w:pPr>
        <w:ind w:right="-360"/>
        <w:rPr>
          <w:b/>
          <w:u w:val="single"/>
        </w:rPr>
      </w:pPr>
      <w:r w:rsidRPr="005B480B">
        <w:rPr>
          <w:b/>
          <w:u w:val="single"/>
        </w:rPr>
        <w:t xml:space="preserve">ACCOUNT BALANCES </w:t>
      </w:r>
      <w:r w:rsidR="008E0372" w:rsidRPr="005B480B">
        <w:rPr>
          <w:b/>
          <w:u w:val="single"/>
        </w:rPr>
        <w:t xml:space="preserve">AS OF </w:t>
      </w:r>
      <w:r w:rsidR="0052783A">
        <w:rPr>
          <w:b/>
          <w:u w:val="single"/>
        </w:rPr>
        <w:t>01</w:t>
      </w:r>
      <w:r w:rsidR="002656AD" w:rsidRPr="005B480B">
        <w:rPr>
          <w:b/>
          <w:u w:val="single"/>
        </w:rPr>
        <w:t>/</w:t>
      </w:r>
      <w:r w:rsidR="0065541F" w:rsidRPr="005B480B">
        <w:rPr>
          <w:b/>
          <w:u w:val="single"/>
        </w:rPr>
        <w:t>0</w:t>
      </w:r>
      <w:r w:rsidR="0052783A">
        <w:rPr>
          <w:b/>
          <w:u w:val="single"/>
        </w:rPr>
        <w:t>6</w:t>
      </w:r>
      <w:r w:rsidR="0065541F" w:rsidRPr="005B480B">
        <w:rPr>
          <w:b/>
          <w:u w:val="single"/>
        </w:rPr>
        <w:t>/</w:t>
      </w:r>
      <w:r w:rsidR="0052783A">
        <w:rPr>
          <w:b/>
          <w:u w:val="single"/>
        </w:rPr>
        <w:t>2022</w:t>
      </w:r>
      <w:r w:rsidR="00881BCD" w:rsidRPr="005B480B">
        <w:rPr>
          <w:b/>
        </w:rPr>
        <w:t xml:space="preserve">:  </w:t>
      </w:r>
      <w:r w:rsidR="002656AD" w:rsidRPr="005B480B">
        <w:rPr>
          <w:b/>
        </w:rPr>
        <w:t xml:space="preserve"> </w:t>
      </w:r>
      <w:r w:rsidR="0065541F" w:rsidRPr="005B480B">
        <w:rPr>
          <w:b/>
        </w:rPr>
        <w:t xml:space="preserve"> </w:t>
      </w:r>
    </w:p>
    <w:tbl>
      <w:tblPr>
        <w:tblW w:w="634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4"/>
        <w:gridCol w:w="1710"/>
      </w:tblGrid>
      <w:tr w:rsidR="00361130" w:rsidRPr="00361130" w14:paraId="2FD6F233" w14:textId="77777777" w:rsidTr="001C3B5E">
        <w:trPr>
          <w:trHeight w:val="368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1" w14:textId="554DCF8F" w:rsidR="008E3C25" w:rsidRPr="00361130" w:rsidRDefault="009821CA" w:rsidP="005A55A6">
            <w:pPr>
              <w:spacing w:after="0"/>
            </w:pPr>
            <w:r>
              <w:t>Windsor Federal Operating a/c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2" w14:textId="2AFE14CB" w:rsidR="008E3C25" w:rsidRPr="00361130" w:rsidRDefault="008E3C25" w:rsidP="00235F78">
            <w:pPr>
              <w:spacing w:after="0"/>
            </w:pPr>
            <w:r w:rsidRPr="00361130">
              <w:t xml:space="preserve">$  </w:t>
            </w:r>
            <w:r w:rsidR="009821CA">
              <w:t xml:space="preserve"> </w:t>
            </w:r>
            <w:r w:rsidR="00A80A4F">
              <w:t xml:space="preserve"> </w:t>
            </w:r>
            <w:r w:rsidR="0070693F">
              <w:t>46,353.66</w:t>
            </w:r>
            <w:r w:rsidR="003D1760">
              <w:t xml:space="preserve">  </w:t>
            </w:r>
          </w:p>
        </w:tc>
      </w:tr>
      <w:tr w:rsidR="009821CA" w:rsidRPr="00361130" w14:paraId="2FD6F236" w14:textId="77777777" w:rsidTr="001C3B5E">
        <w:trPr>
          <w:trHeight w:val="323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234" w14:textId="1AAA97AB" w:rsidR="009821CA" w:rsidRPr="00361130" w:rsidRDefault="009821CA" w:rsidP="009821CA">
            <w:pPr>
              <w:spacing w:after="0"/>
            </w:pPr>
            <w:r>
              <w:t xml:space="preserve">Windsor Federal </w:t>
            </w:r>
            <w:r w:rsidRPr="00B57FD1">
              <w:t>Siding Sweep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235" w14:textId="3A90B45F" w:rsidR="009821CA" w:rsidRPr="00361130" w:rsidRDefault="009821CA" w:rsidP="009821CA">
            <w:pPr>
              <w:spacing w:after="0"/>
            </w:pPr>
            <w:r w:rsidRPr="00361130">
              <w:t xml:space="preserve">$ </w:t>
            </w:r>
            <w:r>
              <w:t xml:space="preserve">   </w:t>
            </w:r>
            <w:r w:rsidR="0070693F">
              <w:t>14,923</w:t>
            </w:r>
            <w:r w:rsidR="003D1760">
              <w:t>.</w:t>
            </w:r>
            <w:r w:rsidR="0070693F">
              <w:t>29</w:t>
            </w:r>
          </w:p>
        </w:tc>
      </w:tr>
      <w:tr w:rsidR="009821CA" w:rsidRPr="00361130" w14:paraId="2FD6F23C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A" w14:textId="2ACB44B0" w:rsidR="009821CA" w:rsidRPr="00361130" w:rsidRDefault="009821CA" w:rsidP="009821CA">
            <w:pPr>
              <w:spacing w:after="0"/>
            </w:pPr>
            <w:r>
              <w:t xml:space="preserve">Windsor Federal </w:t>
            </w:r>
            <w:r w:rsidRPr="00B57FD1">
              <w:t>MM/Reserve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B" w14:textId="297373FB" w:rsidR="009821CA" w:rsidRPr="00361130" w:rsidRDefault="00565123" w:rsidP="009821CA">
            <w:pPr>
              <w:spacing w:after="0"/>
            </w:pPr>
            <w:r w:rsidRPr="00361130">
              <w:t>$</w:t>
            </w:r>
            <w:r>
              <w:t xml:space="preserve"> </w:t>
            </w:r>
            <w:r w:rsidRPr="00361130">
              <w:t xml:space="preserve"> 1</w:t>
            </w:r>
            <w:r w:rsidR="0070693F">
              <w:t>92,503.11</w:t>
            </w:r>
          </w:p>
        </w:tc>
      </w:tr>
      <w:tr w:rsidR="009821CA" w:rsidRPr="00361130" w14:paraId="2FD6F23F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D" w14:textId="77777777" w:rsidR="009821CA" w:rsidRPr="00361130" w:rsidRDefault="009821CA" w:rsidP="009821CA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3E" w14:textId="77777777" w:rsidR="009821CA" w:rsidRPr="00361130" w:rsidRDefault="009821CA" w:rsidP="009821CA">
            <w:pPr>
              <w:spacing w:after="0"/>
            </w:pPr>
          </w:p>
        </w:tc>
      </w:tr>
      <w:tr w:rsidR="009821CA" w:rsidRPr="00361130" w14:paraId="2FD6F242" w14:textId="77777777" w:rsidTr="001C3B5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40" w14:textId="77777777" w:rsidR="009821CA" w:rsidRPr="00361130" w:rsidRDefault="009821CA" w:rsidP="009821CA">
            <w:pPr>
              <w:spacing w:after="0"/>
              <w:rPr>
                <w:b/>
              </w:rPr>
            </w:pPr>
            <w:r w:rsidRPr="00361130">
              <w:rPr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241" w14:textId="2CC6571C" w:rsidR="009821CA" w:rsidRPr="00F71C82" w:rsidRDefault="00565123" w:rsidP="009821CA">
            <w:pPr>
              <w:spacing w:after="0"/>
              <w:rPr>
                <w:b/>
              </w:rPr>
            </w:pPr>
            <w:r w:rsidRPr="00F71C82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r w:rsidRPr="00F71C82">
              <w:rPr>
                <w:b/>
              </w:rPr>
              <w:t>25</w:t>
            </w:r>
            <w:r w:rsidR="0070693F">
              <w:rPr>
                <w:b/>
              </w:rPr>
              <w:t>3</w:t>
            </w:r>
            <w:r w:rsidRPr="00F71C82">
              <w:rPr>
                <w:b/>
              </w:rPr>
              <w:t>,</w:t>
            </w:r>
            <w:r w:rsidR="0070693F">
              <w:rPr>
                <w:b/>
              </w:rPr>
              <w:t>780</w:t>
            </w:r>
            <w:r w:rsidRPr="00F71C82">
              <w:rPr>
                <w:b/>
              </w:rPr>
              <w:t>.</w:t>
            </w:r>
            <w:r w:rsidR="0070693F">
              <w:rPr>
                <w:b/>
              </w:rPr>
              <w:t>06</w:t>
            </w:r>
          </w:p>
        </w:tc>
      </w:tr>
    </w:tbl>
    <w:p w14:paraId="2FD6F244" w14:textId="3FAA0919" w:rsidR="001C3B5E" w:rsidRDefault="001C3B5E" w:rsidP="00881BCD">
      <w:pPr>
        <w:pStyle w:val="ListParagraph"/>
        <w:ind w:hanging="720"/>
        <w:jc w:val="left"/>
        <w:rPr>
          <w:b/>
          <w:u w:val="single"/>
        </w:rPr>
      </w:pPr>
    </w:p>
    <w:p w14:paraId="792BDB85" w14:textId="77777777" w:rsidR="00521C05" w:rsidRPr="00361130" w:rsidRDefault="00521C05" w:rsidP="00881BCD">
      <w:pPr>
        <w:pStyle w:val="ListParagraph"/>
        <w:ind w:hanging="720"/>
        <w:jc w:val="left"/>
        <w:rPr>
          <w:b/>
          <w:u w:val="single"/>
        </w:rPr>
      </w:pPr>
    </w:p>
    <w:p w14:paraId="2FD6F245" w14:textId="383A397D" w:rsidR="00881BCD" w:rsidRDefault="00881BCD" w:rsidP="00881BCD">
      <w:pPr>
        <w:pStyle w:val="ListParagraph"/>
        <w:ind w:hanging="720"/>
        <w:jc w:val="left"/>
        <w:rPr>
          <w:b/>
          <w:u w:val="single"/>
        </w:rPr>
      </w:pPr>
      <w:r w:rsidRPr="00361130">
        <w:rPr>
          <w:b/>
          <w:u w:val="single"/>
        </w:rPr>
        <w:t>COLLECTIONS:</w:t>
      </w:r>
    </w:p>
    <w:p w14:paraId="2CBC4036" w14:textId="77777777" w:rsidR="002E5D02" w:rsidRPr="00361130" w:rsidRDefault="002E5D02" w:rsidP="00881BCD">
      <w:pPr>
        <w:pStyle w:val="ListParagraph"/>
        <w:ind w:hanging="720"/>
        <w:jc w:val="left"/>
        <w:rPr>
          <w:b/>
          <w:u w:val="single"/>
        </w:rPr>
      </w:pPr>
    </w:p>
    <w:p w14:paraId="5263C458" w14:textId="4A3455F0" w:rsidR="00496249" w:rsidRPr="0031661A" w:rsidRDefault="00496249" w:rsidP="00496249">
      <w:pPr>
        <w:pStyle w:val="ListParagraph"/>
        <w:numPr>
          <w:ilvl w:val="0"/>
          <w:numId w:val="3"/>
        </w:numPr>
        <w:jc w:val="left"/>
      </w:pPr>
      <w:r w:rsidRPr="0031661A">
        <w:t>There are two unit</w:t>
      </w:r>
      <w:r w:rsidR="00A67013" w:rsidRPr="0031661A">
        <w:t>s</w:t>
      </w:r>
      <w:r w:rsidRPr="0031661A">
        <w:t xml:space="preserve"> currently in collections per Mark Kubera, Residential Management Corporation.   </w:t>
      </w:r>
      <w:r w:rsidR="00E0359C">
        <w:t>There were no</w:t>
      </w:r>
      <w:r w:rsidR="00E0359C" w:rsidRPr="00065356">
        <w:t xml:space="preserve"> 10 day demand notice</w:t>
      </w:r>
      <w:r w:rsidR="00E0359C">
        <w:t>s sent</w:t>
      </w:r>
      <w:r w:rsidR="00E0359C" w:rsidRPr="00065356">
        <w:t>.</w:t>
      </w:r>
    </w:p>
    <w:p w14:paraId="2FD6F247" w14:textId="60F59BEA" w:rsidR="00881BCD" w:rsidRPr="00361130" w:rsidRDefault="00881BCD" w:rsidP="00881BCD">
      <w:pPr>
        <w:rPr>
          <w:b/>
        </w:rPr>
      </w:pPr>
      <w:r w:rsidRPr="00361130">
        <w:rPr>
          <w:b/>
          <w:u w:val="single"/>
        </w:rPr>
        <w:t>OLD BUSINESS</w:t>
      </w:r>
      <w:r w:rsidRPr="00361130">
        <w:rPr>
          <w:b/>
        </w:rPr>
        <w:t>:</w:t>
      </w:r>
      <w:r w:rsidR="00056F06">
        <w:rPr>
          <w:b/>
        </w:rPr>
        <w:t xml:space="preserve"> </w:t>
      </w:r>
    </w:p>
    <w:p w14:paraId="4636E7DD" w14:textId="49B860F2" w:rsidR="00D331B2" w:rsidRDefault="00D331B2" w:rsidP="00A80A4F">
      <w:pPr>
        <w:pStyle w:val="ListParagraph"/>
        <w:numPr>
          <w:ilvl w:val="0"/>
          <w:numId w:val="3"/>
        </w:numPr>
        <w:ind w:right="-360"/>
        <w:jc w:val="left"/>
      </w:pPr>
      <w:r>
        <w:t xml:space="preserve">Residential Management sent a letter </w:t>
      </w:r>
      <w:r w:rsidR="004B5CE1">
        <w:t xml:space="preserve">dated 11/29/2021 </w:t>
      </w:r>
      <w:r>
        <w:t>to unit #3 regarding parking violation</w:t>
      </w:r>
      <w:r w:rsidR="004B5CE1">
        <w:t>.</w:t>
      </w:r>
    </w:p>
    <w:p w14:paraId="7081E8B7" w14:textId="134C85CC" w:rsidR="00D331B2" w:rsidRDefault="00D331B2" w:rsidP="00A80A4F">
      <w:pPr>
        <w:pStyle w:val="ListParagraph"/>
        <w:numPr>
          <w:ilvl w:val="0"/>
          <w:numId w:val="3"/>
        </w:numPr>
        <w:ind w:right="-360"/>
        <w:jc w:val="left"/>
      </w:pPr>
      <w:r>
        <w:t xml:space="preserve">Residential Management notified </w:t>
      </w:r>
      <w:r w:rsidR="00D51913">
        <w:t>unit #52 that the</w:t>
      </w:r>
      <w:r w:rsidR="00F71C10">
        <w:t xml:space="preserve"> </w:t>
      </w:r>
      <w:r w:rsidR="00D51913">
        <w:t>request to replace their slider has been approved by the board.</w:t>
      </w:r>
    </w:p>
    <w:p w14:paraId="03258270" w14:textId="42960817" w:rsidR="00FB775D" w:rsidRDefault="00D331B2" w:rsidP="00A80A4F">
      <w:pPr>
        <w:pStyle w:val="ListParagraph"/>
        <w:numPr>
          <w:ilvl w:val="0"/>
          <w:numId w:val="3"/>
        </w:numPr>
        <w:ind w:right="-360"/>
        <w:jc w:val="left"/>
      </w:pPr>
      <w:r>
        <w:t xml:space="preserve">Residential Management </w:t>
      </w:r>
      <w:r w:rsidR="00D51913">
        <w:t xml:space="preserve">responded to the estate of unit #37 regarding an inspection done. </w:t>
      </w:r>
      <w:r w:rsidR="00FB775D">
        <w:t xml:space="preserve"> There were three </w:t>
      </w:r>
      <w:r w:rsidR="00D51913">
        <w:t xml:space="preserve">items on the list </w:t>
      </w:r>
      <w:r w:rsidR="00FB775D">
        <w:t xml:space="preserve">two </w:t>
      </w:r>
      <w:r w:rsidR="00D51913">
        <w:t xml:space="preserve">are the responsibility of the owner.  The association is responsible for </w:t>
      </w:r>
      <w:r w:rsidR="00FB775D">
        <w:t>securing the siding and sealing the seams between the siding and the windows.</w:t>
      </w:r>
    </w:p>
    <w:p w14:paraId="05A8690E" w14:textId="77777777" w:rsidR="00FB775D" w:rsidRDefault="00FB775D" w:rsidP="00A80A4F">
      <w:pPr>
        <w:pStyle w:val="ListParagraph"/>
        <w:numPr>
          <w:ilvl w:val="0"/>
          <w:numId w:val="3"/>
        </w:numPr>
        <w:ind w:right="-360"/>
        <w:jc w:val="left"/>
      </w:pPr>
      <w:r>
        <w:t xml:space="preserve">Unit #84 sent in a letter to thank Residential Management for removing the leaves in the area. </w:t>
      </w:r>
    </w:p>
    <w:p w14:paraId="1332BEBD" w14:textId="1391A0B3" w:rsidR="004B5CE1" w:rsidRDefault="004B5CE1" w:rsidP="004B5CE1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Unit #15 notified Residential Management about a mice issue.  Residential Management opened a work order and contacted KEA Pest Control.  </w:t>
      </w:r>
    </w:p>
    <w:p w14:paraId="17189190" w14:textId="2F012AD5" w:rsidR="004B5CE1" w:rsidRDefault="004B5CE1" w:rsidP="004B5CE1">
      <w:pPr>
        <w:pStyle w:val="ListParagraph"/>
        <w:numPr>
          <w:ilvl w:val="0"/>
          <w:numId w:val="3"/>
        </w:numPr>
        <w:ind w:right="-360"/>
        <w:jc w:val="left"/>
      </w:pPr>
      <w:r>
        <w:t>Residential Management sent a letter dated 12/7/2021</w:t>
      </w:r>
      <w:r w:rsidR="00FC59C9">
        <w:t xml:space="preserve"> </w:t>
      </w:r>
      <w:r>
        <w:t>to unit #3 regarding parking violation.</w:t>
      </w:r>
    </w:p>
    <w:p w14:paraId="384C4EFC" w14:textId="5FAFCCEC" w:rsidR="00FC59C9" w:rsidRDefault="00FC59C9" w:rsidP="00FC59C9">
      <w:pPr>
        <w:pStyle w:val="ListParagraph"/>
        <w:numPr>
          <w:ilvl w:val="0"/>
          <w:numId w:val="3"/>
        </w:numPr>
        <w:ind w:right="-360"/>
        <w:jc w:val="left"/>
      </w:pPr>
      <w:r>
        <w:t>Residential Management sent a letter dated 12/7/2021 to unit #</w:t>
      </w:r>
      <w:r>
        <w:t>5</w:t>
      </w:r>
      <w:r>
        <w:t xml:space="preserve"> regarding parking violation.</w:t>
      </w:r>
    </w:p>
    <w:p w14:paraId="4CD0B8E5" w14:textId="5AB54A96" w:rsidR="00FC59C9" w:rsidRDefault="00FC59C9" w:rsidP="00FC59C9">
      <w:pPr>
        <w:pStyle w:val="ListParagraph"/>
        <w:numPr>
          <w:ilvl w:val="0"/>
          <w:numId w:val="3"/>
        </w:numPr>
        <w:ind w:right="-360"/>
        <w:jc w:val="left"/>
      </w:pPr>
      <w:bookmarkStart w:id="0" w:name="_Hlk89422389"/>
      <w:r>
        <w:t>U</w:t>
      </w:r>
      <w:r w:rsidRPr="00B57FD1">
        <w:t>nit #</w:t>
      </w:r>
      <w:r w:rsidR="00DC56A1">
        <w:t>62</w:t>
      </w:r>
      <w:r w:rsidRPr="00B57FD1">
        <w:t xml:space="preserve"> contacted Residential Management</w:t>
      </w:r>
      <w:r>
        <w:t xml:space="preserve"> to request a visitor pass for </w:t>
      </w:r>
      <w:r w:rsidR="00EC435B">
        <w:t>12</w:t>
      </w:r>
      <w:r>
        <w:t>/</w:t>
      </w:r>
      <w:r w:rsidR="00EC435B">
        <w:t xml:space="preserve">13/2021 </w:t>
      </w:r>
      <w:r>
        <w:t xml:space="preserve">thru </w:t>
      </w:r>
      <w:r w:rsidR="00EC435B">
        <w:t>12/3</w:t>
      </w:r>
      <w:r w:rsidR="00EC435B">
        <w:t>1</w:t>
      </w:r>
      <w:r w:rsidR="00EC435B">
        <w:t>/2021</w:t>
      </w:r>
      <w:r>
        <w:t xml:space="preserve">.  </w:t>
      </w:r>
      <w:r w:rsidRPr="00065356">
        <w:t>Residential Management issued the pass.</w:t>
      </w:r>
    </w:p>
    <w:bookmarkEnd w:id="0"/>
    <w:p w14:paraId="3D2AA21D" w14:textId="25204ECF" w:rsidR="00390DFB" w:rsidRDefault="00390DFB" w:rsidP="000D3ECF">
      <w:pPr>
        <w:pStyle w:val="ListParagraph"/>
        <w:numPr>
          <w:ilvl w:val="0"/>
          <w:numId w:val="3"/>
        </w:numPr>
        <w:ind w:right="-360"/>
        <w:jc w:val="left"/>
      </w:pPr>
      <w:r>
        <w:t>Unit #</w:t>
      </w:r>
      <w:r w:rsidR="00EC435B">
        <w:t>98</w:t>
      </w:r>
      <w:r>
        <w:t xml:space="preserve"> reported that</w:t>
      </w:r>
      <w:r w:rsidR="00EC435B">
        <w:t xml:space="preserve"> all sidewalk</w:t>
      </w:r>
      <w:r>
        <w:t xml:space="preserve"> lights behind</w:t>
      </w:r>
      <w:r w:rsidR="00EC435B">
        <w:t xml:space="preserve"> </w:t>
      </w:r>
      <w:r>
        <w:t>unit</w:t>
      </w:r>
      <w:r w:rsidR="00EC435B">
        <w:t>s 90-100</w:t>
      </w:r>
      <w:r>
        <w:t xml:space="preserve"> were out.   </w:t>
      </w:r>
      <w:r w:rsidR="00EC435B">
        <w:t>Residential Management contacted LaPierre Electric for a service call</w:t>
      </w:r>
      <w:r>
        <w:t>.</w:t>
      </w:r>
    </w:p>
    <w:p w14:paraId="1FE3124C" w14:textId="77777777" w:rsidR="004812F1" w:rsidRPr="00361130" w:rsidRDefault="004812F1" w:rsidP="004812F1">
      <w:pPr>
        <w:tabs>
          <w:tab w:val="left" w:pos="5925"/>
        </w:tabs>
        <w:rPr>
          <w:b/>
        </w:rPr>
      </w:pPr>
      <w:r w:rsidRPr="00361130">
        <w:rPr>
          <w:b/>
          <w:u w:val="single"/>
        </w:rPr>
        <w:t>NEW BUSINESS</w:t>
      </w:r>
      <w:r w:rsidRPr="00361130">
        <w:rPr>
          <w:u w:val="single"/>
        </w:rPr>
        <w:t>:</w:t>
      </w:r>
    </w:p>
    <w:p w14:paraId="1FD1DFBA" w14:textId="11A9DE3E" w:rsidR="00AD79F7" w:rsidRDefault="00DC56A1" w:rsidP="00AD79F7">
      <w:pPr>
        <w:pStyle w:val="ListParagraph"/>
        <w:numPr>
          <w:ilvl w:val="0"/>
          <w:numId w:val="17"/>
        </w:numPr>
        <w:ind w:right="-360"/>
        <w:jc w:val="left"/>
      </w:pPr>
      <w:bookmarkStart w:id="1" w:name="_Hlk69795453"/>
      <w:r>
        <w:t xml:space="preserve">Residential Management received multiple complaints about an SUV consistently parked in a visitor spot by Dove Court.  Mark Kubera stopped </w:t>
      </w:r>
      <w:r w:rsidR="00F07078">
        <w:t>by</w:t>
      </w:r>
      <w:r>
        <w:t xml:space="preserve"> the complex and put an orange sticker on the driver window.  If issue continues </w:t>
      </w:r>
      <w:r w:rsidR="00F07078">
        <w:t>the board will need to determine the next course of action.</w:t>
      </w:r>
    </w:p>
    <w:p w14:paraId="0C1DED6C" w14:textId="6ED1A64C" w:rsidR="00F07078" w:rsidRDefault="00F07078" w:rsidP="00AD79F7">
      <w:pPr>
        <w:pStyle w:val="ListParagraph"/>
        <w:numPr>
          <w:ilvl w:val="0"/>
          <w:numId w:val="17"/>
        </w:numPr>
        <w:ind w:right="-360"/>
        <w:jc w:val="left"/>
      </w:pPr>
      <w:r>
        <w:t xml:space="preserve">The board also discussed a parking issue with a car in Quail.  Dianna Lysak will monitor </w:t>
      </w:r>
      <w:r w:rsidR="00F71C10">
        <w:t xml:space="preserve">the car </w:t>
      </w:r>
      <w:r>
        <w:t>and put a notice on the car if issue continues beyond 3 days.</w:t>
      </w:r>
    </w:p>
    <w:bookmarkEnd w:id="1"/>
    <w:p w14:paraId="52AC7FD1" w14:textId="77777777" w:rsidR="00397BFD" w:rsidRDefault="00397BFD" w:rsidP="00913EE3">
      <w:pPr>
        <w:pStyle w:val="NoSpacing"/>
      </w:pPr>
    </w:p>
    <w:p w14:paraId="5457C32D" w14:textId="7C9DF427" w:rsidR="00A800CC" w:rsidRDefault="005A5EBB" w:rsidP="00913EE3">
      <w:pPr>
        <w:pStyle w:val="NoSpacing"/>
      </w:pPr>
      <w:r>
        <w:t>The next meeting will be Thursday,</w:t>
      </w:r>
      <w:r w:rsidR="00BB6071">
        <w:t xml:space="preserve"> </w:t>
      </w:r>
      <w:r w:rsidR="0052783A">
        <w:t>Februa</w:t>
      </w:r>
      <w:r w:rsidR="00E81BE5">
        <w:t>ry</w:t>
      </w:r>
      <w:r w:rsidR="00703477">
        <w:t xml:space="preserve"> </w:t>
      </w:r>
      <w:r w:rsidR="0052783A">
        <w:t>3</w:t>
      </w:r>
      <w:r>
        <w:t xml:space="preserve">, </w:t>
      </w:r>
      <w:r w:rsidR="00843605">
        <w:t>202</w:t>
      </w:r>
      <w:r w:rsidR="00E81BE5">
        <w:t>2</w:t>
      </w:r>
      <w:r w:rsidR="007317FA">
        <w:t xml:space="preserve"> at</w:t>
      </w:r>
      <w:r>
        <w:t xml:space="preserve"> </w:t>
      </w:r>
      <w:r w:rsidR="00A800CC">
        <w:t xml:space="preserve">6pm via Zoom.   </w:t>
      </w:r>
      <w:r w:rsidR="00BB6071">
        <w:t xml:space="preserve"> </w:t>
      </w:r>
    </w:p>
    <w:p w14:paraId="379ADA87" w14:textId="77777777" w:rsidR="00913EE3" w:rsidRDefault="00913EE3" w:rsidP="00913EE3">
      <w:pPr>
        <w:pStyle w:val="NoSpacing"/>
      </w:pPr>
    </w:p>
    <w:p w14:paraId="6F08231E" w14:textId="1B342789" w:rsidR="008508EE" w:rsidRPr="000A77EE" w:rsidRDefault="005A5EBB" w:rsidP="008508EE">
      <w:pPr>
        <w:pStyle w:val="ListParagraph"/>
        <w:numPr>
          <w:ilvl w:val="0"/>
          <w:numId w:val="2"/>
        </w:numPr>
        <w:ind w:right="-360"/>
        <w:jc w:val="left"/>
        <w:rPr>
          <w:b/>
          <w:u w:val="single"/>
        </w:rPr>
      </w:pPr>
      <w:r w:rsidRPr="000A77EE">
        <w:t xml:space="preserve">At </w:t>
      </w:r>
      <w:r w:rsidR="000A77EE" w:rsidRPr="000A77EE">
        <w:t>6</w:t>
      </w:r>
      <w:r w:rsidR="00AC69D2" w:rsidRPr="000A77EE">
        <w:t>:</w:t>
      </w:r>
      <w:r w:rsidR="00397BFD">
        <w:t>2</w:t>
      </w:r>
      <w:r w:rsidR="000A77EE" w:rsidRPr="000A77EE">
        <w:t>7</w:t>
      </w:r>
      <w:r w:rsidR="00F1518A" w:rsidRPr="000A77EE">
        <w:t xml:space="preserve"> </w:t>
      </w:r>
      <w:r w:rsidRPr="000A77EE">
        <w:t xml:space="preserve">pm, a motion to adjourn the Board Meeting was made by </w:t>
      </w:r>
      <w:r w:rsidR="00397BFD" w:rsidRPr="00AB3607">
        <w:t xml:space="preserve">Dianna Lysak </w:t>
      </w:r>
      <w:r w:rsidRPr="000A77EE">
        <w:t xml:space="preserve">and seconded by </w:t>
      </w:r>
      <w:r w:rsidR="000A77EE" w:rsidRPr="000A77EE">
        <w:t>Judy Chapman</w:t>
      </w:r>
      <w:r w:rsidRPr="000A77EE">
        <w:t xml:space="preserve">.  The vote to adjourn </w:t>
      </w:r>
      <w:bookmarkStart w:id="2" w:name="_Hlk89159435"/>
      <w:r w:rsidRPr="000A77EE">
        <w:t xml:space="preserve">was </w:t>
      </w:r>
      <w:r w:rsidR="008508EE" w:rsidRPr="000A77EE">
        <w:t xml:space="preserve">passed </w:t>
      </w:r>
      <w:r w:rsidR="000379ED" w:rsidRPr="000A77EE">
        <w:t>unanimously</w:t>
      </w:r>
      <w:bookmarkEnd w:id="2"/>
      <w:r w:rsidR="008508EE" w:rsidRPr="000A77EE">
        <w:t xml:space="preserve">. </w:t>
      </w:r>
    </w:p>
    <w:p w14:paraId="43EDC61B" w14:textId="77777777" w:rsidR="005A5EBB" w:rsidRDefault="005A5EBB" w:rsidP="005A5EBB">
      <w:pPr>
        <w:pStyle w:val="NoSpacing"/>
      </w:pPr>
    </w:p>
    <w:p w14:paraId="55EB5D8E" w14:textId="7EE6FBBE" w:rsidR="001A38DE" w:rsidRDefault="001A38DE" w:rsidP="001A38DE">
      <w:r w:rsidRPr="00B57FD1">
        <w:rPr>
          <w:rFonts w:ascii="Brush Script MT" w:hAnsi="Brush Script MT"/>
          <w:sz w:val="44"/>
          <w:szCs w:val="44"/>
          <w:u w:val="single"/>
        </w:rPr>
        <w:t>Judy Chapman</w:t>
      </w:r>
      <w:r w:rsidRPr="00B57FD1">
        <w:t xml:space="preserve">          </w:t>
      </w:r>
      <w:r w:rsidR="0052783A">
        <w:t>2022</w:t>
      </w:r>
      <w:r w:rsidR="002913BA">
        <w:t xml:space="preserve"> </w:t>
      </w:r>
      <w:r w:rsidRPr="00B57FD1">
        <w:t>Woodlands Association of Windsor Locks, Secretary</w:t>
      </w:r>
    </w:p>
    <w:p w14:paraId="2FD6F25D" w14:textId="12580603" w:rsidR="00B4320E" w:rsidRPr="000D2189" w:rsidRDefault="00B4320E" w:rsidP="00881BCD">
      <w:pPr>
        <w:rPr>
          <w:color w:val="FF0000"/>
          <w:u w:val="single"/>
        </w:rPr>
      </w:pPr>
    </w:p>
    <w:sectPr w:rsidR="00B4320E" w:rsidRPr="000D2189" w:rsidSect="008E3C2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9A"/>
    <w:multiLevelType w:val="hybridMultilevel"/>
    <w:tmpl w:val="6704A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CA2"/>
    <w:multiLevelType w:val="hybridMultilevel"/>
    <w:tmpl w:val="22A0D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725"/>
    <w:multiLevelType w:val="hybridMultilevel"/>
    <w:tmpl w:val="3DAC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1F7"/>
    <w:multiLevelType w:val="hybridMultilevel"/>
    <w:tmpl w:val="33FCB392"/>
    <w:lvl w:ilvl="0" w:tplc="B4BAE7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20E"/>
    <w:multiLevelType w:val="hybridMultilevel"/>
    <w:tmpl w:val="361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60AC"/>
    <w:multiLevelType w:val="hybridMultilevel"/>
    <w:tmpl w:val="CBB2E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8479B0"/>
    <w:multiLevelType w:val="hybridMultilevel"/>
    <w:tmpl w:val="4A18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19589C"/>
    <w:multiLevelType w:val="hybridMultilevel"/>
    <w:tmpl w:val="C44E842C"/>
    <w:lvl w:ilvl="0" w:tplc="F2D2F9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34F6"/>
    <w:multiLevelType w:val="hybridMultilevel"/>
    <w:tmpl w:val="0F8CD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8562D"/>
    <w:multiLevelType w:val="hybridMultilevel"/>
    <w:tmpl w:val="97484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21BD5"/>
    <w:multiLevelType w:val="hybridMultilevel"/>
    <w:tmpl w:val="E2A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F54BC"/>
    <w:multiLevelType w:val="hybridMultilevel"/>
    <w:tmpl w:val="E6EC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C7DFA"/>
    <w:multiLevelType w:val="hybridMultilevel"/>
    <w:tmpl w:val="73C25C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E6BC2"/>
    <w:multiLevelType w:val="hybridMultilevel"/>
    <w:tmpl w:val="7E7C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UniqueIdentifier" w:val="39d7c4fc-4b07-42ae-a137-df62919c2374"/>
  </w:docVars>
  <w:rsids>
    <w:rsidRoot w:val="00881BCD"/>
    <w:rsid w:val="000050FE"/>
    <w:rsid w:val="00016A68"/>
    <w:rsid w:val="0002513B"/>
    <w:rsid w:val="000379ED"/>
    <w:rsid w:val="0004012F"/>
    <w:rsid w:val="00040CA1"/>
    <w:rsid w:val="0004631F"/>
    <w:rsid w:val="000540F8"/>
    <w:rsid w:val="00056215"/>
    <w:rsid w:val="00056F06"/>
    <w:rsid w:val="00076514"/>
    <w:rsid w:val="00097D0F"/>
    <w:rsid w:val="000A3488"/>
    <w:rsid w:val="000A34F4"/>
    <w:rsid w:val="000A6E58"/>
    <w:rsid w:val="000A77EE"/>
    <w:rsid w:val="000C2E34"/>
    <w:rsid w:val="000D2189"/>
    <w:rsid w:val="000D298A"/>
    <w:rsid w:val="000D3ECF"/>
    <w:rsid w:val="000E7EC4"/>
    <w:rsid w:val="00114D69"/>
    <w:rsid w:val="00116BBC"/>
    <w:rsid w:val="00122D89"/>
    <w:rsid w:val="0013196F"/>
    <w:rsid w:val="00141797"/>
    <w:rsid w:val="001469C5"/>
    <w:rsid w:val="00170DC4"/>
    <w:rsid w:val="001742E7"/>
    <w:rsid w:val="0018465B"/>
    <w:rsid w:val="00193C92"/>
    <w:rsid w:val="00195427"/>
    <w:rsid w:val="001A38DE"/>
    <w:rsid w:val="001A7564"/>
    <w:rsid w:val="001B3BC0"/>
    <w:rsid w:val="001B6803"/>
    <w:rsid w:val="001C3B5E"/>
    <w:rsid w:val="001D05B5"/>
    <w:rsid w:val="001D388E"/>
    <w:rsid w:val="001D6A12"/>
    <w:rsid w:val="001E1F45"/>
    <w:rsid w:val="001E78CA"/>
    <w:rsid w:val="00202E05"/>
    <w:rsid w:val="00210D40"/>
    <w:rsid w:val="00210DEA"/>
    <w:rsid w:val="002347AF"/>
    <w:rsid w:val="00235621"/>
    <w:rsid w:val="00235F78"/>
    <w:rsid w:val="00243DA6"/>
    <w:rsid w:val="00243FB5"/>
    <w:rsid w:val="002468E2"/>
    <w:rsid w:val="002474FD"/>
    <w:rsid w:val="002656AD"/>
    <w:rsid w:val="002904AE"/>
    <w:rsid w:val="002913BA"/>
    <w:rsid w:val="002A3C9B"/>
    <w:rsid w:val="002A402D"/>
    <w:rsid w:val="002A4DD1"/>
    <w:rsid w:val="002B2CED"/>
    <w:rsid w:val="002D3128"/>
    <w:rsid w:val="002E5D02"/>
    <w:rsid w:val="002F23E1"/>
    <w:rsid w:val="002F6922"/>
    <w:rsid w:val="00305B1D"/>
    <w:rsid w:val="00311A8F"/>
    <w:rsid w:val="0031661A"/>
    <w:rsid w:val="003266E3"/>
    <w:rsid w:val="003273B7"/>
    <w:rsid w:val="003309F0"/>
    <w:rsid w:val="003354A9"/>
    <w:rsid w:val="003522DD"/>
    <w:rsid w:val="00353030"/>
    <w:rsid w:val="00361130"/>
    <w:rsid w:val="003654CF"/>
    <w:rsid w:val="00382EDB"/>
    <w:rsid w:val="00383721"/>
    <w:rsid w:val="00385250"/>
    <w:rsid w:val="00390DFB"/>
    <w:rsid w:val="00393842"/>
    <w:rsid w:val="00397BFD"/>
    <w:rsid w:val="003A5856"/>
    <w:rsid w:val="003B2783"/>
    <w:rsid w:val="003B28B0"/>
    <w:rsid w:val="003C4840"/>
    <w:rsid w:val="003D0BD9"/>
    <w:rsid w:val="003D14B7"/>
    <w:rsid w:val="003D1760"/>
    <w:rsid w:val="003E178B"/>
    <w:rsid w:val="003E4F98"/>
    <w:rsid w:val="003E51AF"/>
    <w:rsid w:val="003F4A72"/>
    <w:rsid w:val="003F77AF"/>
    <w:rsid w:val="00400CD3"/>
    <w:rsid w:val="004258E1"/>
    <w:rsid w:val="0043130B"/>
    <w:rsid w:val="00432490"/>
    <w:rsid w:val="00432A3B"/>
    <w:rsid w:val="004361E0"/>
    <w:rsid w:val="00447916"/>
    <w:rsid w:val="00452B4D"/>
    <w:rsid w:val="004562B9"/>
    <w:rsid w:val="0046085E"/>
    <w:rsid w:val="004812F1"/>
    <w:rsid w:val="00486BFC"/>
    <w:rsid w:val="00491EAA"/>
    <w:rsid w:val="00496249"/>
    <w:rsid w:val="004B1D6E"/>
    <w:rsid w:val="004B5CE1"/>
    <w:rsid w:val="004C23AC"/>
    <w:rsid w:val="004C3580"/>
    <w:rsid w:val="004D38D2"/>
    <w:rsid w:val="004D73DD"/>
    <w:rsid w:val="004D7DB9"/>
    <w:rsid w:val="00502185"/>
    <w:rsid w:val="00502DAA"/>
    <w:rsid w:val="00516150"/>
    <w:rsid w:val="00521C05"/>
    <w:rsid w:val="0052783A"/>
    <w:rsid w:val="00535170"/>
    <w:rsid w:val="00547C0A"/>
    <w:rsid w:val="005538B3"/>
    <w:rsid w:val="00555FF7"/>
    <w:rsid w:val="00557177"/>
    <w:rsid w:val="00557FAD"/>
    <w:rsid w:val="00565123"/>
    <w:rsid w:val="00567D5C"/>
    <w:rsid w:val="0057470D"/>
    <w:rsid w:val="005A55A6"/>
    <w:rsid w:val="005A5EBB"/>
    <w:rsid w:val="005B480B"/>
    <w:rsid w:val="005B6610"/>
    <w:rsid w:val="005D47AA"/>
    <w:rsid w:val="005F0D6B"/>
    <w:rsid w:val="005F4102"/>
    <w:rsid w:val="00616267"/>
    <w:rsid w:val="00626D04"/>
    <w:rsid w:val="00631ED4"/>
    <w:rsid w:val="00642345"/>
    <w:rsid w:val="006462BE"/>
    <w:rsid w:val="00653EB6"/>
    <w:rsid w:val="0065541F"/>
    <w:rsid w:val="00656AD8"/>
    <w:rsid w:val="00657230"/>
    <w:rsid w:val="0066525F"/>
    <w:rsid w:val="00681C05"/>
    <w:rsid w:val="00696544"/>
    <w:rsid w:val="006A3B2B"/>
    <w:rsid w:val="006A71C7"/>
    <w:rsid w:val="006B14F5"/>
    <w:rsid w:val="006C70F5"/>
    <w:rsid w:val="006D2DCE"/>
    <w:rsid w:val="006D7450"/>
    <w:rsid w:val="0070164D"/>
    <w:rsid w:val="00703477"/>
    <w:rsid w:val="0070693F"/>
    <w:rsid w:val="00710952"/>
    <w:rsid w:val="007131DD"/>
    <w:rsid w:val="00722499"/>
    <w:rsid w:val="00726579"/>
    <w:rsid w:val="0072799A"/>
    <w:rsid w:val="007317FA"/>
    <w:rsid w:val="0074529A"/>
    <w:rsid w:val="00751ACE"/>
    <w:rsid w:val="00751E4E"/>
    <w:rsid w:val="00765D06"/>
    <w:rsid w:val="007848B4"/>
    <w:rsid w:val="007952CD"/>
    <w:rsid w:val="00796724"/>
    <w:rsid w:val="007969D5"/>
    <w:rsid w:val="00796DC6"/>
    <w:rsid w:val="007A5168"/>
    <w:rsid w:val="007B354B"/>
    <w:rsid w:val="007B5ACE"/>
    <w:rsid w:val="007D2C2B"/>
    <w:rsid w:val="007D6AEF"/>
    <w:rsid w:val="007E1548"/>
    <w:rsid w:val="007F4C9A"/>
    <w:rsid w:val="00812653"/>
    <w:rsid w:val="00831274"/>
    <w:rsid w:val="00843605"/>
    <w:rsid w:val="00844763"/>
    <w:rsid w:val="008508EE"/>
    <w:rsid w:val="00850B28"/>
    <w:rsid w:val="0085688C"/>
    <w:rsid w:val="008606AF"/>
    <w:rsid w:val="0086410E"/>
    <w:rsid w:val="00874432"/>
    <w:rsid w:val="00874D95"/>
    <w:rsid w:val="00881BCD"/>
    <w:rsid w:val="00881FE6"/>
    <w:rsid w:val="008909FF"/>
    <w:rsid w:val="00891516"/>
    <w:rsid w:val="008A40CC"/>
    <w:rsid w:val="008A6E0F"/>
    <w:rsid w:val="008D274A"/>
    <w:rsid w:val="008E0372"/>
    <w:rsid w:val="008E2FB3"/>
    <w:rsid w:val="008E3C25"/>
    <w:rsid w:val="008E4B50"/>
    <w:rsid w:val="008E76EA"/>
    <w:rsid w:val="008F04A6"/>
    <w:rsid w:val="00902204"/>
    <w:rsid w:val="00904D1F"/>
    <w:rsid w:val="00913891"/>
    <w:rsid w:val="00913EE3"/>
    <w:rsid w:val="009240ED"/>
    <w:rsid w:val="00927306"/>
    <w:rsid w:val="00927780"/>
    <w:rsid w:val="009427F1"/>
    <w:rsid w:val="00946629"/>
    <w:rsid w:val="00947721"/>
    <w:rsid w:val="009542FE"/>
    <w:rsid w:val="00954684"/>
    <w:rsid w:val="00954A90"/>
    <w:rsid w:val="00976765"/>
    <w:rsid w:val="009821CA"/>
    <w:rsid w:val="00984C7A"/>
    <w:rsid w:val="009871DF"/>
    <w:rsid w:val="00995D04"/>
    <w:rsid w:val="009B13F6"/>
    <w:rsid w:val="009C0C72"/>
    <w:rsid w:val="009C6A1E"/>
    <w:rsid w:val="009D1A85"/>
    <w:rsid w:val="009D3353"/>
    <w:rsid w:val="009E20CF"/>
    <w:rsid w:val="009F0D16"/>
    <w:rsid w:val="00A0731D"/>
    <w:rsid w:val="00A11881"/>
    <w:rsid w:val="00A12489"/>
    <w:rsid w:val="00A2050F"/>
    <w:rsid w:val="00A23FAE"/>
    <w:rsid w:val="00A40424"/>
    <w:rsid w:val="00A45178"/>
    <w:rsid w:val="00A53CDF"/>
    <w:rsid w:val="00A63B69"/>
    <w:rsid w:val="00A67013"/>
    <w:rsid w:val="00A73091"/>
    <w:rsid w:val="00A800CC"/>
    <w:rsid w:val="00A80A4F"/>
    <w:rsid w:val="00A83EF7"/>
    <w:rsid w:val="00A952D8"/>
    <w:rsid w:val="00AA4FFB"/>
    <w:rsid w:val="00AA604C"/>
    <w:rsid w:val="00AB3607"/>
    <w:rsid w:val="00AC69D2"/>
    <w:rsid w:val="00AD69EB"/>
    <w:rsid w:val="00AD79F7"/>
    <w:rsid w:val="00AF4DD9"/>
    <w:rsid w:val="00B00560"/>
    <w:rsid w:val="00B01AC4"/>
    <w:rsid w:val="00B04A22"/>
    <w:rsid w:val="00B06C21"/>
    <w:rsid w:val="00B351BD"/>
    <w:rsid w:val="00B4320E"/>
    <w:rsid w:val="00B45D23"/>
    <w:rsid w:val="00B552E1"/>
    <w:rsid w:val="00B65B91"/>
    <w:rsid w:val="00B73327"/>
    <w:rsid w:val="00B94A7E"/>
    <w:rsid w:val="00BA62AF"/>
    <w:rsid w:val="00BB40B6"/>
    <w:rsid w:val="00BB6071"/>
    <w:rsid w:val="00BC22DB"/>
    <w:rsid w:val="00BD0EC5"/>
    <w:rsid w:val="00BD1EF3"/>
    <w:rsid w:val="00BF2C7D"/>
    <w:rsid w:val="00BF4ABC"/>
    <w:rsid w:val="00C06FFC"/>
    <w:rsid w:val="00C34612"/>
    <w:rsid w:val="00C43895"/>
    <w:rsid w:val="00C50485"/>
    <w:rsid w:val="00C620A5"/>
    <w:rsid w:val="00C620F2"/>
    <w:rsid w:val="00C657E3"/>
    <w:rsid w:val="00C6645F"/>
    <w:rsid w:val="00C74A1C"/>
    <w:rsid w:val="00C771A2"/>
    <w:rsid w:val="00C817A4"/>
    <w:rsid w:val="00C96E6F"/>
    <w:rsid w:val="00CE0D1A"/>
    <w:rsid w:val="00CF33C1"/>
    <w:rsid w:val="00CF3EFD"/>
    <w:rsid w:val="00D229A1"/>
    <w:rsid w:val="00D324E7"/>
    <w:rsid w:val="00D331B2"/>
    <w:rsid w:val="00D42DEC"/>
    <w:rsid w:val="00D45BC1"/>
    <w:rsid w:val="00D500DE"/>
    <w:rsid w:val="00D51913"/>
    <w:rsid w:val="00D53800"/>
    <w:rsid w:val="00D56338"/>
    <w:rsid w:val="00D57707"/>
    <w:rsid w:val="00D65D51"/>
    <w:rsid w:val="00D72FF5"/>
    <w:rsid w:val="00D97A48"/>
    <w:rsid w:val="00DA30B3"/>
    <w:rsid w:val="00DB2537"/>
    <w:rsid w:val="00DB39BE"/>
    <w:rsid w:val="00DB7F78"/>
    <w:rsid w:val="00DC4C3B"/>
    <w:rsid w:val="00DC56A1"/>
    <w:rsid w:val="00DD6849"/>
    <w:rsid w:val="00DE336D"/>
    <w:rsid w:val="00E0359C"/>
    <w:rsid w:val="00E06F80"/>
    <w:rsid w:val="00E1278A"/>
    <w:rsid w:val="00E16606"/>
    <w:rsid w:val="00E25A82"/>
    <w:rsid w:val="00E26E1F"/>
    <w:rsid w:val="00E32BC1"/>
    <w:rsid w:val="00E5588E"/>
    <w:rsid w:val="00E57A37"/>
    <w:rsid w:val="00E64FA2"/>
    <w:rsid w:val="00E72D28"/>
    <w:rsid w:val="00E75EA5"/>
    <w:rsid w:val="00E81BE5"/>
    <w:rsid w:val="00E8515D"/>
    <w:rsid w:val="00E95EC7"/>
    <w:rsid w:val="00EA3A46"/>
    <w:rsid w:val="00EC09B1"/>
    <w:rsid w:val="00EC435B"/>
    <w:rsid w:val="00EC4525"/>
    <w:rsid w:val="00EC4564"/>
    <w:rsid w:val="00EE5552"/>
    <w:rsid w:val="00EF5435"/>
    <w:rsid w:val="00F015B3"/>
    <w:rsid w:val="00F07078"/>
    <w:rsid w:val="00F1518A"/>
    <w:rsid w:val="00F21469"/>
    <w:rsid w:val="00F23499"/>
    <w:rsid w:val="00F24F2C"/>
    <w:rsid w:val="00F3049B"/>
    <w:rsid w:val="00F472E7"/>
    <w:rsid w:val="00F57B89"/>
    <w:rsid w:val="00F603F2"/>
    <w:rsid w:val="00F71C10"/>
    <w:rsid w:val="00F71C82"/>
    <w:rsid w:val="00F81CAD"/>
    <w:rsid w:val="00F82C86"/>
    <w:rsid w:val="00F84EE8"/>
    <w:rsid w:val="00F85AC3"/>
    <w:rsid w:val="00F85B84"/>
    <w:rsid w:val="00FB17ED"/>
    <w:rsid w:val="00FB2D67"/>
    <w:rsid w:val="00FB775D"/>
    <w:rsid w:val="00FC50C0"/>
    <w:rsid w:val="00FC59C9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F220"/>
  <w15:docId w15:val="{ADDD22FC-0CB8-45B2-94F0-49EAD39A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C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BCD"/>
    <w:pPr>
      <w:spacing w:after="200" w:line="240" w:lineRule="auto"/>
      <w:ind w:left="720"/>
      <w:contextualSpacing/>
      <w:jc w:val="center"/>
    </w:pPr>
    <w:rPr>
      <w:rFonts w:eastAsia="Times New Roman"/>
    </w:rPr>
  </w:style>
  <w:style w:type="paragraph" w:styleId="NoSpacing">
    <w:name w:val="No Spacing"/>
    <w:uiPriority w:val="1"/>
    <w:qFormat/>
    <w:rsid w:val="005A5EB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3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1E1D-1098-4E8D-8696-C56866C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Judy Chapman</cp:lastModifiedBy>
  <cp:revision>12</cp:revision>
  <cp:lastPrinted>2020-02-06T20:49:00Z</cp:lastPrinted>
  <dcterms:created xsi:type="dcterms:W3CDTF">2022-01-29T17:13:00Z</dcterms:created>
  <dcterms:modified xsi:type="dcterms:W3CDTF">2022-01-29T18:16:00Z</dcterms:modified>
</cp:coreProperties>
</file>